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AB" w:rsidRPr="001130AB" w:rsidRDefault="001130AB" w:rsidP="001130AB">
      <w:pPr>
        <w:jc w:val="center"/>
        <w:rPr>
          <w:rFonts w:ascii="Calibri" w:hAnsi="Calibri"/>
          <w:bCs/>
          <w:sz w:val="40"/>
          <w:szCs w:val="40"/>
        </w:rPr>
      </w:pPr>
      <w:r>
        <w:rPr>
          <w:rFonts w:ascii="Calibri" w:hAnsi="Calibri"/>
          <w:bCs/>
          <w:sz w:val="40"/>
          <w:szCs w:val="40"/>
        </w:rPr>
        <w:t>EARTHMOVING EQUIPMENT MOVEMENT</w:t>
      </w:r>
    </w:p>
    <w:tbl>
      <w:tblPr>
        <w:tblW w:w="1467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630"/>
        <w:gridCol w:w="3060"/>
        <w:gridCol w:w="720"/>
        <w:gridCol w:w="3240"/>
        <w:gridCol w:w="1440"/>
        <w:gridCol w:w="2160"/>
      </w:tblGrid>
      <w:tr w:rsidR="001130AB" w:rsidRPr="00055769" w:rsidTr="001130AB">
        <w:trPr>
          <w:cantSplit/>
          <w:jc w:val="center"/>
        </w:trPr>
        <w:tc>
          <w:tcPr>
            <w:tcW w:w="7830" w:type="dxa"/>
            <w:gridSpan w:val="4"/>
          </w:tcPr>
          <w:p w:rsidR="00D02F6A" w:rsidRPr="00772259" w:rsidRDefault="00D02F6A" w:rsidP="00D02F6A">
            <w:pPr>
              <w:pStyle w:val="Footer"/>
            </w:pPr>
            <w:r>
              <w:rPr>
                <w:rFonts w:ascii="Calibri" w:hAnsi="Calibri"/>
                <w:b/>
                <w:color w:val="000000"/>
              </w:rPr>
              <w:t xml:space="preserve">PCBU Address: </w:t>
            </w:r>
            <w:r>
              <w:rPr>
                <w:rFonts w:ascii="Calibri" w:hAnsi="Calibri"/>
              </w:rPr>
              <w:t>Lot 3, Redlynch Connector Road, Redlynch 4870</w:t>
            </w:r>
          </w:p>
          <w:p w:rsidR="001130AB" w:rsidRDefault="001130AB" w:rsidP="006F1B94">
            <w:pPr>
              <w:rPr>
                <w:rFonts w:ascii="Calibri" w:hAnsi="Calibri"/>
                <w:bCs/>
                <w:color w:val="00B050"/>
              </w:rPr>
            </w:pPr>
            <w:r w:rsidRPr="00055769">
              <w:rPr>
                <w:rFonts w:ascii="Calibri" w:hAnsi="Calibri"/>
                <w:b/>
                <w:color w:val="000000"/>
              </w:rPr>
              <w:t xml:space="preserve">Job Title: </w:t>
            </w:r>
          </w:p>
          <w:p w:rsidR="001130AB" w:rsidRPr="00055769" w:rsidRDefault="001130AB" w:rsidP="00D02F6A">
            <w:pPr>
              <w:rPr>
                <w:rFonts w:ascii="Calibri" w:hAnsi="Calibri"/>
                <w:color w:val="000000"/>
              </w:rPr>
            </w:pPr>
            <w:r w:rsidRPr="00055769">
              <w:rPr>
                <w:rFonts w:ascii="Calibri" w:hAnsi="Calibri"/>
                <w:b/>
                <w:color w:val="000000"/>
              </w:rPr>
              <w:t xml:space="preserve">Site Address: </w:t>
            </w:r>
          </w:p>
        </w:tc>
        <w:tc>
          <w:tcPr>
            <w:tcW w:w="4680" w:type="dxa"/>
            <w:gridSpan w:val="2"/>
          </w:tcPr>
          <w:p w:rsidR="001130AB" w:rsidRPr="00055769" w:rsidRDefault="001130AB" w:rsidP="006F1B94">
            <w:pPr>
              <w:rPr>
                <w:rFonts w:ascii="Calibri" w:hAnsi="Calibri"/>
                <w:b/>
                <w:color w:val="000000"/>
              </w:rPr>
            </w:pPr>
            <w:r w:rsidRPr="00055769">
              <w:rPr>
                <w:rFonts w:ascii="Calibri" w:hAnsi="Calibri"/>
                <w:b/>
              </w:rPr>
              <w:t xml:space="preserve">Date: </w:t>
            </w:r>
          </w:p>
          <w:p w:rsidR="001130AB" w:rsidRPr="00055769" w:rsidRDefault="001130AB" w:rsidP="006F1B94">
            <w:pPr>
              <w:pStyle w:val="Header"/>
              <w:rPr>
                <w:rFonts w:ascii="Calibri" w:hAnsi="Calibri"/>
              </w:rPr>
            </w:pPr>
          </w:p>
          <w:p w:rsidR="001130AB" w:rsidRPr="00055769" w:rsidRDefault="001130AB" w:rsidP="001130AB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>Page:</w:t>
            </w:r>
            <w:r w:rsidRPr="00055769">
              <w:rPr>
                <w:rFonts w:ascii="Calibri" w:hAnsi="Calibri"/>
              </w:rPr>
              <w:t xml:space="preserve"> 1 of </w:t>
            </w:r>
            <w:r>
              <w:rPr>
                <w:rFonts w:ascii="Calibri" w:hAnsi="Calibri"/>
              </w:rPr>
              <w:t>3</w:t>
            </w:r>
            <w:r w:rsidRPr="00055769">
              <w:rPr>
                <w:rFonts w:ascii="Calibri" w:hAnsi="Calibri"/>
              </w:rPr>
              <w:t xml:space="preserve">                   </w:t>
            </w:r>
            <w:r w:rsidRPr="00D778E5">
              <w:rPr>
                <w:rFonts w:ascii="Calibri" w:hAnsi="Calibri"/>
                <w:b/>
              </w:rPr>
              <w:t>SWMS</w:t>
            </w:r>
            <w:r w:rsidRPr="00055769">
              <w:rPr>
                <w:rFonts w:ascii="Calibri" w:hAnsi="Calibri"/>
                <w:b/>
              </w:rPr>
              <w:t xml:space="preserve"> No: </w:t>
            </w:r>
            <w:r>
              <w:rPr>
                <w:rFonts w:ascii="Calibri" w:hAnsi="Calibri"/>
              </w:rPr>
              <w:t>0</w:t>
            </w:r>
            <w:r w:rsidR="00784B72">
              <w:rPr>
                <w:rFonts w:ascii="Calibri" w:hAnsi="Calibri"/>
              </w:rPr>
              <w:t>7</w:t>
            </w:r>
          </w:p>
        </w:tc>
        <w:tc>
          <w:tcPr>
            <w:tcW w:w="2160" w:type="dxa"/>
          </w:tcPr>
          <w:p w:rsidR="001130AB" w:rsidRPr="00055769" w:rsidRDefault="001130AB" w:rsidP="006F1B94">
            <w:pPr>
              <w:pStyle w:val="Heading7"/>
              <w:spacing w:before="0" w:after="0"/>
              <w:rPr>
                <w:b/>
              </w:rPr>
            </w:pPr>
            <w:r w:rsidRPr="00055769">
              <w:rPr>
                <w:b/>
              </w:rPr>
              <w:t>New</w:t>
            </w:r>
          </w:p>
          <w:p w:rsidR="001130AB" w:rsidRPr="00055769" w:rsidRDefault="001130AB" w:rsidP="006F1B94">
            <w:pPr>
              <w:pStyle w:val="Heading7"/>
              <w:spacing w:before="0" w:after="0"/>
            </w:pPr>
          </w:p>
          <w:p w:rsidR="001130AB" w:rsidRPr="00055769" w:rsidRDefault="001130AB" w:rsidP="006F1B94">
            <w:pPr>
              <w:rPr>
                <w:rFonts w:ascii="Calibri" w:hAnsi="Calibri"/>
                <w:color w:val="C0C0C0"/>
              </w:rPr>
            </w:pPr>
            <w:r w:rsidRPr="00055769">
              <w:rPr>
                <w:rFonts w:ascii="Calibri" w:hAnsi="Calibri"/>
                <w:b/>
                <w:color w:val="C0C0C0"/>
              </w:rPr>
              <w:t>Revised</w:t>
            </w:r>
          </w:p>
        </w:tc>
      </w:tr>
      <w:tr w:rsidR="001130AB" w:rsidRPr="00055769" w:rsidTr="001130AB">
        <w:trPr>
          <w:cantSplit/>
          <w:trHeight w:val="604"/>
          <w:jc w:val="center"/>
        </w:trPr>
        <w:tc>
          <w:tcPr>
            <w:tcW w:w="4050" w:type="dxa"/>
            <w:gridSpan w:val="2"/>
            <w:vAlign w:val="center"/>
          </w:tcPr>
          <w:p w:rsidR="001130AB" w:rsidRPr="006574D5" w:rsidRDefault="001130AB" w:rsidP="001130AB">
            <w:pPr>
              <w:rPr>
                <w:rFonts w:ascii="Calibri" w:hAnsi="Calibri"/>
              </w:rPr>
            </w:pPr>
            <w:r w:rsidRPr="006574D5">
              <w:rPr>
                <w:rFonts w:ascii="Calibri" w:hAnsi="Calibri"/>
                <w:b/>
              </w:rPr>
              <w:t xml:space="preserve">Principal: </w:t>
            </w:r>
          </w:p>
        </w:tc>
        <w:tc>
          <w:tcPr>
            <w:tcW w:w="3780" w:type="dxa"/>
            <w:gridSpan w:val="2"/>
            <w:vAlign w:val="center"/>
          </w:tcPr>
          <w:p w:rsidR="001130AB" w:rsidRPr="00055769" w:rsidRDefault="001130AB" w:rsidP="001130AB">
            <w:pPr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 xml:space="preserve">Supervisor: </w:t>
            </w:r>
            <w:r>
              <w:rPr>
                <w:rFonts w:ascii="Calibri" w:hAnsi="Calibri"/>
                <w:color w:val="000000"/>
              </w:rPr>
              <w:t>Ian Loccasino</w:t>
            </w:r>
          </w:p>
        </w:tc>
        <w:tc>
          <w:tcPr>
            <w:tcW w:w="6840" w:type="dxa"/>
            <w:gridSpan w:val="3"/>
            <w:vAlign w:val="center"/>
          </w:tcPr>
          <w:p w:rsidR="001130AB" w:rsidRPr="00055769" w:rsidRDefault="001130AB" w:rsidP="001130AB">
            <w:pPr>
              <w:pStyle w:val="Header"/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 xml:space="preserve">Approved by: </w:t>
            </w:r>
            <w:r>
              <w:rPr>
                <w:rFonts w:ascii="Calibri" w:hAnsi="Calibri"/>
              </w:rPr>
              <w:t>Ian Loccisano</w:t>
            </w:r>
          </w:p>
        </w:tc>
      </w:tr>
      <w:tr w:rsidR="001130AB" w:rsidRPr="00055769" w:rsidTr="001130AB">
        <w:trPr>
          <w:cantSplit/>
          <w:jc w:val="center"/>
        </w:trPr>
        <w:tc>
          <w:tcPr>
            <w:tcW w:w="14670" w:type="dxa"/>
            <w:gridSpan w:val="7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>Required Personal Protective Equipment:</w:t>
            </w:r>
            <w:r w:rsidRPr="00055769">
              <w:rPr>
                <w:rFonts w:ascii="Calibri" w:hAnsi="Calibri"/>
              </w:rPr>
              <w:t xml:space="preserve"> Safety boots, high visibility vest or shirt, hearing protection. For persons in vicinity on ground, safety helmet when using in crane mode &amp; felling timber</w:t>
            </w:r>
          </w:p>
          <w:p w:rsidR="001130AB" w:rsidRPr="00055769" w:rsidRDefault="001130AB" w:rsidP="006F1B94">
            <w:pPr>
              <w:rPr>
                <w:rFonts w:ascii="Calibri" w:hAnsi="Calibri"/>
              </w:rPr>
            </w:pPr>
          </w:p>
        </w:tc>
      </w:tr>
      <w:tr w:rsidR="001130AB" w:rsidRPr="00055769" w:rsidTr="001130AB">
        <w:trPr>
          <w:cantSplit/>
          <w:trHeight w:val="464"/>
          <w:jc w:val="center"/>
        </w:trPr>
        <w:tc>
          <w:tcPr>
            <w:tcW w:w="3420" w:type="dxa"/>
            <w:vAlign w:val="center"/>
          </w:tcPr>
          <w:p w:rsidR="001130AB" w:rsidRPr="00055769" w:rsidRDefault="001130AB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TASK</w:t>
            </w:r>
          </w:p>
        </w:tc>
        <w:tc>
          <w:tcPr>
            <w:tcW w:w="3690" w:type="dxa"/>
            <w:gridSpan w:val="2"/>
            <w:vAlign w:val="center"/>
          </w:tcPr>
          <w:p w:rsidR="001130AB" w:rsidRPr="00055769" w:rsidRDefault="001130AB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POTENTIAL HAZARDS</w:t>
            </w:r>
          </w:p>
        </w:tc>
        <w:tc>
          <w:tcPr>
            <w:tcW w:w="3960" w:type="dxa"/>
            <w:gridSpan w:val="2"/>
            <w:vAlign w:val="center"/>
          </w:tcPr>
          <w:p w:rsidR="001130AB" w:rsidRPr="00055769" w:rsidRDefault="001130AB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ACTION OR PROCEDURE</w:t>
            </w:r>
          </w:p>
        </w:tc>
        <w:tc>
          <w:tcPr>
            <w:tcW w:w="3600" w:type="dxa"/>
            <w:gridSpan w:val="2"/>
            <w:vAlign w:val="center"/>
          </w:tcPr>
          <w:p w:rsidR="001130AB" w:rsidRPr="00055769" w:rsidRDefault="001130AB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RESPONSIBILITY</w:t>
            </w:r>
          </w:p>
        </w:tc>
      </w:tr>
      <w:tr w:rsidR="001130AB" w:rsidRPr="00055769" w:rsidTr="001130AB">
        <w:trPr>
          <w:cantSplit/>
          <w:trHeight w:val="377"/>
          <w:jc w:val="center"/>
        </w:trPr>
        <w:tc>
          <w:tcPr>
            <w:tcW w:w="3420" w:type="dxa"/>
            <w:vMerge w:val="restart"/>
            <w:vAlign w:val="center"/>
          </w:tcPr>
          <w:p w:rsidR="001130AB" w:rsidRPr="00055769" w:rsidRDefault="001130AB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Operating equipment</w:t>
            </w:r>
          </w:p>
        </w:tc>
        <w:tc>
          <w:tcPr>
            <w:tcW w:w="3690" w:type="dxa"/>
            <w:gridSpan w:val="2"/>
            <w:vMerge w:val="restart"/>
            <w:vAlign w:val="center"/>
          </w:tcPr>
          <w:p w:rsidR="001130AB" w:rsidRPr="00055769" w:rsidRDefault="001130AB" w:rsidP="006F1B94">
            <w:pPr>
              <w:pStyle w:val="Heading7"/>
            </w:pPr>
            <w:r w:rsidRPr="00055769">
              <w:t>General</w:t>
            </w:r>
          </w:p>
        </w:tc>
        <w:tc>
          <w:tcPr>
            <w:tcW w:w="3960" w:type="dxa"/>
            <w:gridSpan w:val="2"/>
            <w:vAlign w:val="center"/>
          </w:tcPr>
          <w:p w:rsidR="001130AB" w:rsidRPr="00055769" w:rsidRDefault="001130AB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Check operator for certification</w:t>
            </w:r>
          </w:p>
        </w:tc>
        <w:tc>
          <w:tcPr>
            <w:tcW w:w="3600" w:type="dxa"/>
            <w:gridSpan w:val="2"/>
            <w:vAlign w:val="center"/>
          </w:tcPr>
          <w:p w:rsidR="001130AB" w:rsidRPr="00055769" w:rsidRDefault="001130AB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Supervisor</w:t>
            </w:r>
          </w:p>
        </w:tc>
      </w:tr>
      <w:tr w:rsidR="001130AB" w:rsidRPr="00055769" w:rsidTr="001130AB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Plant in safe operating condition, refer to Daily Plant Checklist</w:t>
            </w:r>
          </w:p>
        </w:tc>
        <w:tc>
          <w:tcPr>
            <w:tcW w:w="3600" w:type="dxa"/>
            <w:gridSpan w:val="2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Operator</w:t>
            </w:r>
          </w:p>
        </w:tc>
      </w:tr>
      <w:tr w:rsidR="001130AB" w:rsidRPr="00055769" w:rsidTr="001130AB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1130AB" w:rsidRPr="00055769" w:rsidRDefault="001130AB" w:rsidP="006F1B94">
            <w:pPr>
              <w:pStyle w:val="Header"/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 w:val="restart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Roll over</w:t>
            </w:r>
          </w:p>
        </w:tc>
        <w:tc>
          <w:tcPr>
            <w:tcW w:w="3960" w:type="dxa"/>
            <w:gridSpan w:val="2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 plant fitted with ROPS and seatbelt (excl. excavator &amp; paver)</w:t>
            </w:r>
          </w:p>
        </w:tc>
        <w:tc>
          <w:tcPr>
            <w:tcW w:w="3600" w:type="dxa"/>
            <w:gridSpan w:val="2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Operator</w:t>
            </w:r>
          </w:p>
        </w:tc>
      </w:tr>
      <w:tr w:rsidR="001130AB" w:rsidRPr="00055769" w:rsidTr="001130AB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Seatbelt being used</w:t>
            </w:r>
          </w:p>
        </w:tc>
        <w:tc>
          <w:tcPr>
            <w:tcW w:w="3600" w:type="dxa"/>
            <w:gridSpan w:val="2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Operator</w:t>
            </w:r>
          </w:p>
        </w:tc>
      </w:tr>
      <w:tr w:rsidR="001130AB" w:rsidRPr="00055769" w:rsidTr="001130AB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Comply with operators manual</w:t>
            </w:r>
          </w:p>
        </w:tc>
        <w:tc>
          <w:tcPr>
            <w:tcW w:w="3600" w:type="dxa"/>
            <w:gridSpan w:val="2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Operator</w:t>
            </w:r>
          </w:p>
        </w:tc>
      </w:tr>
      <w:tr w:rsidR="001130AB" w:rsidRPr="00055769" w:rsidTr="001130AB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 xml:space="preserve">For hillside work refer to the machine specific </w:t>
            </w:r>
            <w:r>
              <w:rPr>
                <w:rFonts w:ascii="Calibri" w:hAnsi="Calibri"/>
              </w:rPr>
              <w:t>S</w:t>
            </w:r>
            <w:r w:rsidRPr="00055769">
              <w:rPr>
                <w:rFonts w:ascii="Calibri" w:hAnsi="Calibri"/>
              </w:rPr>
              <w:t>WMS</w:t>
            </w:r>
          </w:p>
        </w:tc>
        <w:tc>
          <w:tcPr>
            <w:tcW w:w="3600" w:type="dxa"/>
            <w:gridSpan w:val="2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Operator</w:t>
            </w:r>
          </w:p>
        </w:tc>
      </w:tr>
      <w:tr w:rsidR="001130AB" w:rsidRPr="00055769" w:rsidTr="001130AB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 w:val="restart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Struck by plant</w:t>
            </w:r>
          </w:p>
        </w:tc>
        <w:tc>
          <w:tcPr>
            <w:tcW w:w="3960" w:type="dxa"/>
            <w:gridSpan w:val="2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Separate work activities if possible</w:t>
            </w:r>
          </w:p>
        </w:tc>
        <w:tc>
          <w:tcPr>
            <w:tcW w:w="3600" w:type="dxa"/>
            <w:gridSpan w:val="2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  <w:tr w:rsidR="001130AB" w:rsidRPr="00055769" w:rsidTr="001130AB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Awareness of persons on ground</w:t>
            </w:r>
          </w:p>
        </w:tc>
        <w:tc>
          <w:tcPr>
            <w:tcW w:w="3600" w:type="dxa"/>
            <w:gridSpan w:val="2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Operator</w:t>
            </w:r>
          </w:p>
        </w:tc>
      </w:tr>
      <w:tr w:rsidR="001130AB" w:rsidRPr="00055769" w:rsidTr="001130AB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Stay clear of moving/ slewing machinery</w:t>
            </w:r>
          </w:p>
        </w:tc>
        <w:tc>
          <w:tcPr>
            <w:tcW w:w="3600" w:type="dxa"/>
            <w:gridSpan w:val="2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Persons on ground</w:t>
            </w:r>
          </w:p>
        </w:tc>
      </w:tr>
      <w:tr w:rsidR="001130AB" w:rsidRPr="00055769" w:rsidTr="001130AB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Wear high visibility clothing</w:t>
            </w:r>
          </w:p>
        </w:tc>
        <w:tc>
          <w:tcPr>
            <w:tcW w:w="3600" w:type="dxa"/>
            <w:gridSpan w:val="2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All persons</w:t>
            </w:r>
          </w:p>
        </w:tc>
      </w:tr>
    </w:tbl>
    <w:p w:rsidR="001130AB" w:rsidRDefault="001130AB">
      <w:r>
        <w:br w:type="page"/>
      </w:r>
    </w:p>
    <w:tbl>
      <w:tblPr>
        <w:tblW w:w="1467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3690"/>
        <w:gridCol w:w="3960"/>
        <w:gridCol w:w="3600"/>
      </w:tblGrid>
      <w:tr w:rsidR="001130AB" w:rsidRPr="00055769" w:rsidTr="001130AB">
        <w:trPr>
          <w:cantSplit/>
          <w:trHeight w:val="400"/>
          <w:jc w:val="center"/>
        </w:trPr>
        <w:tc>
          <w:tcPr>
            <w:tcW w:w="3420" w:type="dxa"/>
            <w:vAlign w:val="center"/>
          </w:tcPr>
          <w:p w:rsidR="001130AB" w:rsidRPr="00055769" w:rsidRDefault="001130AB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lastRenderedPageBreak/>
              <w:t>TASK</w:t>
            </w:r>
          </w:p>
        </w:tc>
        <w:tc>
          <w:tcPr>
            <w:tcW w:w="3690" w:type="dxa"/>
            <w:vAlign w:val="center"/>
          </w:tcPr>
          <w:p w:rsidR="001130AB" w:rsidRPr="00055769" w:rsidRDefault="001130AB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POTENTIAL HAZARDS</w:t>
            </w:r>
          </w:p>
        </w:tc>
        <w:tc>
          <w:tcPr>
            <w:tcW w:w="3960" w:type="dxa"/>
            <w:vAlign w:val="center"/>
          </w:tcPr>
          <w:p w:rsidR="001130AB" w:rsidRPr="00055769" w:rsidRDefault="001130AB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ACTION OR PROCEDURE</w:t>
            </w:r>
          </w:p>
        </w:tc>
        <w:tc>
          <w:tcPr>
            <w:tcW w:w="3600" w:type="dxa"/>
            <w:vAlign w:val="center"/>
          </w:tcPr>
          <w:p w:rsidR="001130AB" w:rsidRPr="00055769" w:rsidRDefault="001130AB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RESPONSIBILITY</w:t>
            </w:r>
          </w:p>
        </w:tc>
      </w:tr>
      <w:tr w:rsidR="001130AB" w:rsidRPr="00055769" w:rsidTr="001130AB">
        <w:trPr>
          <w:cantSplit/>
          <w:trHeight w:val="400"/>
          <w:jc w:val="center"/>
        </w:trPr>
        <w:tc>
          <w:tcPr>
            <w:tcW w:w="3420" w:type="dxa"/>
            <w:vMerge w:val="restart"/>
            <w:vAlign w:val="center"/>
          </w:tcPr>
          <w:p w:rsidR="001130AB" w:rsidRPr="001130AB" w:rsidRDefault="001130AB" w:rsidP="006F1B94">
            <w:r w:rsidRPr="00055769">
              <w:rPr>
                <w:rFonts w:ascii="Calibri" w:hAnsi="Calibri"/>
              </w:rPr>
              <w:t>Operating equipment</w:t>
            </w:r>
          </w:p>
        </w:tc>
        <w:tc>
          <w:tcPr>
            <w:tcW w:w="3690" w:type="dxa"/>
            <w:vMerge w:val="restart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Struck by plant</w:t>
            </w:r>
          </w:p>
        </w:tc>
        <w:tc>
          <w:tcPr>
            <w:tcW w:w="3960" w:type="dxa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Maintain reversing beeper in working order</w:t>
            </w:r>
          </w:p>
        </w:tc>
        <w:tc>
          <w:tcPr>
            <w:tcW w:w="3600" w:type="dxa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Operator</w:t>
            </w:r>
          </w:p>
        </w:tc>
      </w:tr>
      <w:tr w:rsidR="001130AB" w:rsidRPr="00055769" w:rsidTr="001130AB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1130AB" w:rsidRPr="00055769" w:rsidRDefault="001130AB" w:rsidP="006F1B94">
            <w:pPr>
              <w:rPr>
                <w:b/>
              </w:rPr>
            </w:pPr>
          </w:p>
        </w:tc>
        <w:tc>
          <w:tcPr>
            <w:tcW w:w="3690" w:type="dxa"/>
            <w:vMerge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  <w:b/>
              </w:rPr>
            </w:pPr>
          </w:p>
        </w:tc>
        <w:tc>
          <w:tcPr>
            <w:tcW w:w="3960" w:type="dxa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Use traffic controllers (if required) in accordance with MUTCD. Traffic management plan required/followed</w:t>
            </w:r>
          </w:p>
        </w:tc>
        <w:tc>
          <w:tcPr>
            <w:tcW w:w="3600" w:type="dxa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  <w:tr w:rsidR="001130AB" w:rsidRPr="00055769" w:rsidTr="001130AB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vMerge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Communications between plant</w:t>
            </w:r>
          </w:p>
        </w:tc>
        <w:tc>
          <w:tcPr>
            <w:tcW w:w="3600" w:type="dxa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All operators</w:t>
            </w:r>
          </w:p>
        </w:tc>
      </w:tr>
      <w:tr w:rsidR="001130AB" w:rsidRPr="00055769" w:rsidTr="001130AB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vMerge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Excavators &amp; backhoes to use safety pins in quick hitches</w:t>
            </w:r>
          </w:p>
        </w:tc>
        <w:tc>
          <w:tcPr>
            <w:tcW w:w="3600" w:type="dxa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Operator</w:t>
            </w:r>
          </w:p>
        </w:tc>
      </w:tr>
      <w:tr w:rsidR="001130AB" w:rsidRPr="00055769" w:rsidTr="001130AB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vMerge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Ensure load being lifted vertically</w:t>
            </w:r>
          </w:p>
        </w:tc>
        <w:tc>
          <w:tcPr>
            <w:tcW w:w="3600" w:type="dxa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Operator</w:t>
            </w:r>
          </w:p>
        </w:tc>
      </w:tr>
      <w:tr w:rsidR="001130AB" w:rsidRPr="00055769" w:rsidTr="001130AB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Dust</w:t>
            </w:r>
          </w:p>
        </w:tc>
        <w:tc>
          <w:tcPr>
            <w:tcW w:w="3960" w:type="dxa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Regular backwatering</w:t>
            </w:r>
          </w:p>
        </w:tc>
        <w:tc>
          <w:tcPr>
            <w:tcW w:w="3600" w:type="dxa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Operator</w:t>
            </w:r>
          </w:p>
        </w:tc>
      </w:tr>
      <w:tr w:rsidR="001130AB" w:rsidRPr="00055769" w:rsidTr="001130AB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vMerge w:val="restart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Falling objects (where applicable)</w:t>
            </w:r>
          </w:p>
        </w:tc>
        <w:tc>
          <w:tcPr>
            <w:tcW w:w="3960" w:type="dxa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Plant fitted with FOPS</w:t>
            </w:r>
          </w:p>
        </w:tc>
        <w:tc>
          <w:tcPr>
            <w:tcW w:w="3600" w:type="dxa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Operator</w:t>
            </w:r>
          </w:p>
        </w:tc>
      </w:tr>
      <w:tr w:rsidR="001130AB" w:rsidRPr="00055769" w:rsidTr="001130AB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vMerge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Wear safety helmets</w:t>
            </w:r>
          </w:p>
        </w:tc>
        <w:tc>
          <w:tcPr>
            <w:tcW w:w="3600" w:type="dxa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All persons on ground</w:t>
            </w:r>
          </w:p>
        </w:tc>
      </w:tr>
      <w:tr w:rsidR="001130AB" w:rsidRPr="00055769" w:rsidTr="001130AB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vMerge w:val="restart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Noise</w:t>
            </w:r>
          </w:p>
        </w:tc>
        <w:tc>
          <w:tcPr>
            <w:tcW w:w="3960" w:type="dxa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Ensure exhaust system &amp; cabin lining in good condition</w:t>
            </w:r>
          </w:p>
        </w:tc>
        <w:tc>
          <w:tcPr>
            <w:tcW w:w="3600" w:type="dxa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Operator</w:t>
            </w:r>
          </w:p>
        </w:tc>
      </w:tr>
      <w:tr w:rsidR="001130AB" w:rsidRPr="00055769" w:rsidTr="001130AB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vMerge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Wear hearing protection</w:t>
            </w:r>
          </w:p>
        </w:tc>
        <w:tc>
          <w:tcPr>
            <w:tcW w:w="3600" w:type="dxa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Operators in open cabins, also recommended in enclosed cabins</w:t>
            </w:r>
          </w:p>
        </w:tc>
      </w:tr>
      <w:tr w:rsidR="001130AB" w:rsidRPr="00055769" w:rsidTr="001130AB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Striking underground services</w:t>
            </w:r>
          </w:p>
        </w:tc>
        <w:tc>
          <w:tcPr>
            <w:tcW w:w="3960" w:type="dxa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 xml:space="preserve">Refer </w:t>
            </w:r>
            <w:r>
              <w:rPr>
                <w:rFonts w:ascii="Calibri" w:hAnsi="Calibri"/>
              </w:rPr>
              <w:t>S</w:t>
            </w:r>
            <w:r w:rsidRPr="00055769">
              <w:rPr>
                <w:rFonts w:ascii="Calibri" w:hAnsi="Calibri"/>
              </w:rPr>
              <w:t>WMS for relevant underground services</w:t>
            </w:r>
          </w:p>
        </w:tc>
        <w:tc>
          <w:tcPr>
            <w:tcW w:w="3600" w:type="dxa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All operators</w:t>
            </w:r>
          </w:p>
        </w:tc>
      </w:tr>
      <w:tr w:rsidR="001130AB" w:rsidRPr="00055769" w:rsidTr="001130AB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Work near live electrical parts</w:t>
            </w:r>
          </w:p>
        </w:tc>
        <w:tc>
          <w:tcPr>
            <w:tcW w:w="3960" w:type="dxa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 xml:space="preserve">Refer </w:t>
            </w:r>
            <w:r>
              <w:rPr>
                <w:rFonts w:ascii="Calibri" w:hAnsi="Calibri"/>
              </w:rPr>
              <w:t>S</w:t>
            </w:r>
            <w:r w:rsidRPr="00055769">
              <w:rPr>
                <w:rFonts w:ascii="Calibri" w:hAnsi="Calibri"/>
              </w:rPr>
              <w:t>WMS</w:t>
            </w:r>
            <w:r>
              <w:rPr>
                <w:rFonts w:ascii="Calibri" w:hAnsi="Calibri"/>
              </w:rPr>
              <w:t xml:space="preserve"> Work Near Live Energised Electrical Installations</w:t>
            </w:r>
          </w:p>
        </w:tc>
        <w:tc>
          <w:tcPr>
            <w:tcW w:w="3600" w:type="dxa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All operators</w:t>
            </w:r>
          </w:p>
        </w:tc>
      </w:tr>
      <w:tr w:rsidR="001130AB" w:rsidRPr="00055769" w:rsidTr="001130AB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vMerge w:val="restart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All hazards</w:t>
            </w:r>
          </w:p>
        </w:tc>
        <w:tc>
          <w:tcPr>
            <w:tcW w:w="3960" w:type="dxa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Continual monitoring of machine including pre-start checklist</w:t>
            </w:r>
          </w:p>
        </w:tc>
        <w:tc>
          <w:tcPr>
            <w:tcW w:w="3600" w:type="dxa"/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Operator</w:t>
            </w:r>
          </w:p>
        </w:tc>
      </w:tr>
      <w:tr w:rsidR="001130AB" w:rsidRPr="00055769" w:rsidTr="001130AB">
        <w:trPr>
          <w:cantSplit/>
          <w:trHeight w:val="400"/>
          <w:jc w:val="center"/>
        </w:trPr>
        <w:tc>
          <w:tcPr>
            <w:tcW w:w="3420" w:type="dxa"/>
            <w:vMerge/>
            <w:tcBorders>
              <w:bottom w:val="single" w:sz="4" w:space="0" w:color="auto"/>
            </w:tcBorders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vMerge/>
            <w:tcBorders>
              <w:bottom w:val="single" w:sz="4" w:space="0" w:color="auto"/>
            </w:tcBorders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Daily periodical monitoring of activity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AB" w:rsidRPr="00055769" w:rsidRDefault="001130AB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</w:tbl>
    <w:p w:rsidR="001130AB" w:rsidRPr="00055769" w:rsidRDefault="001130AB" w:rsidP="001130AB">
      <w:pPr>
        <w:jc w:val="center"/>
        <w:rPr>
          <w:rFonts w:ascii="Calibri" w:hAnsi="Calibri"/>
        </w:rPr>
      </w:pPr>
    </w:p>
    <w:p w:rsidR="001130AB" w:rsidRPr="00055769" w:rsidRDefault="001130AB" w:rsidP="001130AB">
      <w:pPr>
        <w:spacing w:before="120" w:after="120"/>
        <w:jc w:val="center"/>
        <w:rPr>
          <w:rFonts w:ascii="Calibri" w:hAnsi="Calibri"/>
        </w:rPr>
      </w:pPr>
    </w:p>
    <w:p w:rsidR="001130AB" w:rsidRPr="00055769" w:rsidRDefault="001130AB" w:rsidP="001130AB">
      <w:pPr>
        <w:spacing w:before="120" w:after="120"/>
        <w:jc w:val="center"/>
        <w:rPr>
          <w:rFonts w:ascii="Calibri" w:hAnsi="Calibri"/>
        </w:rPr>
      </w:pPr>
      <w:r w:rsidRPr="00055769">
        <w:rPr>
          <w:rFonts w:ascii="Calibri" w:hAnsi="Calibri"/>
        </w:rPr>
        <w:lastRenderedPageBreak/>
        <w:t>Risk assessment based on all procedures being in place</w:t>
      </w:r>
    </w:p>
    <w:p w:rsidR="001130AB" w:rsidRPr="00055769" w:rsidRDefault="001130AB" w:rsidP="001130AB">
      <w:pPr>
        <w:spacing w:before="120" w:after="120"/>
        <w:jc w:val="center"/>
        <w:rPr>
          <w:rFonts w:ascii="Calibri" w:hAnsi="Calibri"/>
        </w:rPr>
      </w:pPr>
      <w:r w:rsidRPr="00055769">
        <w:rPr>
          <w:rFonts w:ascii="Calibri" w:hAnsi="Calibri" w:cs="Arial"/>
          <w:b/>
          <w:smallCaps/>
        </w:rPr>
        <w:t>Risk Assessment Matrix</w:t>
      </w:r>
    </w:p>
    <w:bookmarkStart w:id="0" w:name="OLE_LINK11"/>
    <w:bookmarkStart w:id="1" w:name="OLE_LINK12"/>
    <w:bookmarkStart w:id="2" w:name="OLE_LINK13"/>
    <w:bookmarkStart w:id="3" w:name="_MON_1399275968"/>
    <w:bookmarkEnd w:id="3"/>
    <w:p w:rsidR="001130AB" w:rsidRPr="00055769" w:rsidRDefault="001130AB" w:rsidP="001130AB">
      <w:pPr>
        <w:jc w:val="center"/>
        <w:rPr>
          <w:rFonts w:ascii="Calibri" w:hAnsi="Calibri"/>
        </w:rPr>
      </w:pPr>
      <w:r w:rsidRPr="00055769">
        <w:rPr>
          <w:rFonts w:ascii="Calibri" w:hAnsi="Calibri"/>
        </w:rPr>
        <w:object w:dxaOrig="10102" w:dyaOrig="3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165.75pt" o:ole="">
            <v:imagedata r:id="rId6" o:title=""/>
          </v:shape>
          <o:OLEObject Type="Embed" ProgID="Excel.Sheet.8" ShapeID="_x0000_i1025" DrawAspect="Content" ObjectID="_1399287846" r:id="rId7"/>
        </w:object>
      </w:r>
      <w:bookmarkEnd w:id="0"/>
      <w:bookmarkEnd w:id="1"/>
      <w:bookmarkEnd w:id="2"/>
    </w:p>
    <w:p w:rsidR="001130AB" w:rsidRPr="00055769" w:rsidRDefault="001130AB" w:rsidP="001130AB">
      <w:pPr>
        <w:spacing w:before="120"/>
        <w:jc w:val="center"/>
        <w:rPr>
          <w:rFonts w:ascii="Calibri" w:hAnsi="Calibri"/>
        </w:rPr>
      </w:pPr>
      <w:r w:rsidRPr="00055769">
        <w:rPr>
          <w:rFonts w:ascii="Calibri" w:hAnsi="Calibri"/>
          <w:b/>
        </w:rPr>
        <w:t xml:space="preserve">Likelihood: </w:t>
      </w:r>
      <w:r w:rsidRPr="00055769">
        <w:rPr>
          <w:rFonts w:ascii="Calibri" w:hAnsi="Calibri"/>
        </w:rPr>
        <w:t>Very unlikely</w:t>
      </w:r>
      <w:r>
        <w:rPr>
          <w:rFonts w:ascii="Calibri" w:hAnsi="Calibri"/>
        </w:rPr>
        <w:tab/>
      </w:r>
      <w:r w:rsidRPr="00055769">
        <w:rPr>
          <w:rFonts w:ascii="Calibri" w:hAnsi="Calibri"/>
          <w:b/>
        </w:rPr>
        <w:t xml:space="preserve">Consequences: </w:t>
      </w:r>
      <w:r w:rsidRPr="00055769">
        <w:rPr>
          <w:rFonts w:ascii="Calibri" w:hAnsi="Calibri"/>
        </w:rPr>
        <w:t>Moderate</w:t>
      </w:r>
      <w:r>
        <w:rPr>
          <w:rFonts w:ascii="Calibri" w:hAnsi="Calibri"/>
        </w:rPr>
        <w:tab/>
      </w:r>
      <w:r w:rsidRPr="00055769">
        <w:rPr>
          <w:rFonts w:ascii="Calibri" w:hAnsi="Calibri"/>
          <w:b/>
        </w:rPr>
        <w:t xml:space="preserve">Risk score: </w:t>
      </w:r>
      <w:r>
        <w:rPr>
          <w:rFonts w:ascii="Calibri" w:hAnsi="Calibri"/>
        </w:rPr>
        <w:t>7</w:t>
      </w:r>
    </w:p>
    <w:p w:rsidR="00910765" w:rsidRDefault="00910765"/>
    <w:sectPr w:rsidR="00910765" w:rsidSect="001130AB">
      <w:headerReference w:type="default" r:id="rId8"/>
      <w:footerReference w:type="default" r:id="rId9"/>
      <w:type w:val="continuous"/>
      <w:pgSz w:w="16838" w:h="11906" w:orient="landscape" w:code="9"/>
      <w:pgMar w:top="1440" w:right="1440" w:bottom="709" w:left="1440" w:header="709" w:footer="4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C0E" w:rsidRDefault="00626C0E" w:rsidP="001130AB">
      <w:r>
        <w:separator/>
      </w:r>
    </w:p>
  </w:endnote>
  <w:endnote w:type="continuationSeparator" w:id="0">
    <w:p w:rsidR="00626C0E" w:rsidRDefault="00626C0E" w:rsidP="00113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4733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1130AB" w:rsidRDefault="001130AB">
            <w:pPr>
              <w:pStyle w:val="Footer"/>
              <w:jc w:val="right"/>
            </w:pPr>
            <w:r w:rsidRPr="001130AB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="0053562F" w:rsidRPr="001130AB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1130AB">
              <w:rPr>
                <w:rFonts w:asciiTheme="minorHAnsi" w:hAnsiTheme="minorHAnsi"/>
                <w:sz w:val="20"/>
                <w:szCs w:val="20"/>
              </w:rPr>
              <w:instrText xml:space="preserve"> PAGE </w:instrText>
            </w:r>
            <w:r w:rsidR="0053562F" w:rsidRPr="001130A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02F6A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53562F" w:rsidRPr="001130AB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130AB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="0053562F" w:rsidRPr="001130AB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1130AB">
              <w:rPr>
                <w:rFonts w:asciiTheme="minorHAnsi" w:hAnsiTheme="minorHAnsi"/>
                <w:sz w:val="20"/>
                <w:szCs w:val="20"/>
              </w:rPr>
              <w:instrText xml:space="preserve"> NUMPAGES  </w:instrText>
            </w:r>
            <w:r w:rsidR="0053562F" w:rsidRPr="001130A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02F6A">
              <w:rPr>
                <w:rFonts w:asciiTheme="minorHAnsi" w:hAnsiTheme="minorHAnsi"/>
                <w:noProof/>
                <w:sz w:val="20"/>
                <w:szCs w:val="20"/>
              </w:rPr>
              <w:t>3</w:t>
            </w:r>
            <w:r w:rsidR="0053562F" w:rsidRPr="001130AB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sdtContent>
      </w:sdt>
    </w:sdtContent>
  </w:sdt>
  <w:p w:rsidR="001130AB" w:rsidRDefault="001130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C0E" w:rsidRDefault="00626C0E" w:rsidP="001130AB">
      <w:r>
        <w:separator/>
      </w:r>
    </w:p>
  </w:footnote>
  <w:footnote w:type="continuationSeparator" w:id="0">
    <w:p w:rsidR="00626C0E" w:rsidRDefault="00626C0E" w:rsidP="001130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0AB" w:rsidRDefault="001130AB" w:rsidP="001130AB">
    <w:pPr>
      <w:pStyle w:val="Header"/>
      <w:tabs>
        <w:tab w:val="clear" w:pos="4320"/>
        <w:tab w:val="center" w:pos="3969"/>
      </w:tabs>
    </w:pPr>
    <w:r w:rsidRPr="001130AB">
      <w:rPr>
        <w:noProof/>
        <w:lang w:val="en-AU" w:eastAsia="zh-TW"/>
      </w:rPr>
      <w:drawing>
        <wp:inline distT="0" distB="0" distL="0" distR="0">
          <wp:extent cx="847725" cy="905198"/>
          <wp:effectExtent l="19050" t="0" r="9525" b="0"/>
          <wp:docPr id="77" name="Picture 86" descr="D:\CCQ\Clients files\Australian Turf Managemen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D:\CCQ\Clients files\Australian Turf Management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05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847945">
      <w:rPr>
        <w:rFonts w:asciiTheme="minorHAnsi" w:hAnsiTheme="minorHAnsi"/>
        <w:sz w:val="44"/>
        <w:szCs w:val="44"/>
      </w:rPr>
      <w:t>SAFE WORK METHOD STATEMENT</w:t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  <w:sz w:val="44"/>
        <w:szCs w:val="44"/>
      </w:rPr>
      <w:tab/>
    </w:r>
    <w:r w:rsidR="00784B72">
      <w:rPr>
        <w:rFonts w:asciiTheme="minorHAnsi" w:hAnsiTheme="minorHAnsi"/>
      </w:rPr>
      <w:t>Form: SWMS-07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130AB"/>
    <w:rsid w:val="001130AB"/>
    <w:rsid w:val="0053562F"/>
    <w:rsid w:val="00626C0E"/>
    <w:rsid w:val="00784B72"/>
    <w:rsid w:val="00910765"/>
    <w:rsid w:val="00C149B4"/>
    <w:rsid w:val="00CB2B4D"/>
    <w:rsid w:val="00D02F6A"/>
    <w:rsid w:val="00EC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1130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130AB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130AB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1130AB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1130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130A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rsid w:val="001130AB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130AB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0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0AB"/>
    <w:rPr>
      <w:rFonts w:ascii="Tahoma" w:eastAsia="Times New Roman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130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0AB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Excel_97-2003_Worksheet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Consultants Queensland</dc:creator>
  <cp:lastModifiedBy>Civil Consultants Queensland</cp:lastModifiedBy>
  <cp:revision>3</cp:revision>
  <dcterms:created xsi:type="dcterms:W3CDTF">2012-05-23T00:47:00Z</dcterms:created>
  <dcterms:modified xsi:type="dcterms:W3CDTF">2012-05-23T04:17:00Z</dcterms:modified>
</cp:coreProperties>
</file>