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52" w:rsidRDefault="00352252" w:rsidP="00352252">
      <w:pPr>
        <w:jc w:val="center"/>
      </w:pPr>
      <w:r w:rsidRPr="00352252">
        <w:drawing>
          <wp:inline distT="0" distB="0" distL="0" distR="0">
            <wp:extent cx="6019800" cy="8182934"/>
            <wp:effectExtent l="19050" t="19050" r="19050" b="27616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18293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2252" w:rsidSect="00352252">
      <w:headerReference w:type="default" r:id="rId7"/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FF7" w:rsidRDefault="00F20FF7" w:rsidP="00352252">
      <w:pPr>
        <w:spacing w:after="0" w:line="240" w:lineRule="auto"/>
      </w:pPr>
      <w:r>
        <w:separator/>
      </w:r>
    </w:p>
  </w:endnote>
  <w:endnote w:type="continuationSeparator" w:id="0">
    <w:p w:rsidR="00F20FF7" w:rsidRDefault="00F20FF7" w:rsidP="0035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FF7" w:rsidRDefault="00F20FF7" w:rsidP="00352252">
      <w:pPr>
        <w:spacing w:after="0" w:line="240" w:lineRule="auto"/>
      </w:pPr>
      <w:r>
        <w:separator/>
      </w:r>
    </w:p>
  </w:footnote>
  <w:footnote w:type="continuationSeparator" w:id="0">
    <w:p w:rsidR="00F20FF7" w:rsidRDefault="00F20FF7" w:rsidP="0035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252" w:rsidRDefault="00352252" w:rsidP="00352252">
    <w:pPr>
      <w:pStyle w:val="Header"/>
      <w:jc w:val="center"/>
    </w:pPr>
    <w:r w:rsidRPr="00352252">
      <w:drawing>
        <wp:inline distT="0" distB="0" distL="0" distR="0">
          <wp:extent cx="847725" cy="905198"/>
          <wp:effectExtent l="19050" t="0" r="9525" b="0"/>
          <wp:docPr id="2" name="Picture 86" descr="D:\CCQ\Clients files\Australian Turf Managemen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D:\CCQ\Clients files\Australian Turf Management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5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252"/>
    <w:rsid w:val="00352252"/>
    <w:rsid w:val="00910765"/>
    <w:rsid w:val="00F2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2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52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2252"/>
  </w:style>
  <w:style w:type="paragraph" w:styleId="Footer">
    <w:name w:val="footer"/>
    <w:basedOn w:val="Normal"/>
    <w:link w:val="FooterChar"/>
    <w:uiPriority w:val="99"/>
    <w:semiHidden/>
    <w:unhideWhenUsed/>
    <w:rsid w:val="00352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22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Consultants Queensland</dc:creator>
  <cp:lastModifiedBy>Civil Consultants Queensland</cp:lastModifiedBy>
  <cp:revision>1</cp:revision>
  <dcterms:created xsi:type="dcterms:W3CDTF">2012-05-22T22:24:00Z</dcterms:created>
  <dcterms:modified xsi:type="dcterms:W3CDTF">2012-05-22T22:26:00Z</dcterms:modified>
</cp:coreProperties>
</file>